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5BE" w:rsidRPr="005D75BE" w:rsidRDefault="005D75BE" w:rsidP="005D75BE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D75BE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ТАТАРСКИЕ УЧЕНЫЕ В ЭМИГРАЦИИ: КУРАТ АКДЕС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5D75BE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>Лейсан</w:t>
      </w:r>
      <w:proofErr w:type="spellEnd"/>
      <w:r w:rsidRPr="005D75BE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> </w:t>
      </w: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5D75BE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>Шахин</w:t>
      </w:r>
      <w:proofErr w:type="spellEnd"/>
      <w:r w:rsidRPr="005D75BE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>,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университет </w:t>
      </w:r>
      <w:proofErr w:type="spellStart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Мармара</w:t>
      </w:r>
      <w:proofErr w:type="spellEnd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Институт турецких исследований,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34722, </w:t>
      </w:r>
      <w:proofErr w:type="spellStart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Кадыкей</w:t>
      </w:r>
      <w:proofErr w:type="spellEnd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Стамбул,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leysan_shahin@mail.ru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КУРАТ АКДЕС НИГМАТ</w:t>
      </w: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(Нигматов </w:t>
      </w:r>
      <w:proofErr w:type="spellStart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Акдес</w:t>
      </w:r>
      <w:proofErr w:type="spellEnd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Тагирович</w:t>
      </w:r>
      <w:proofErr w:type="spellEnd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1903-1971) − историк, доктор философии (1933). Родился </w:t>
      </w:r>
      <w:proofErr w:type="gramStart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</w:t>
      </w:r>
      <w:proofErr w:type="gramEnd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gramStart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Мензелинском</w:t>
      </w:r>
      <w:proofErr w:type="gramEnd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уезде Уфимской губернии России. В 1924 году эмигрировал в Турцию. В 1923-33 гг. – в научной командировке в Германии. </w:t>
      </w:r>
      <w:proofErr w:type="gramStart"/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1933-37 гг. преподает в Стамбульском университете, с 1939 года – в педагогическом институте Гази (Анкара); проф. (1944), декан факультета языка, истории и географии (1953-55), с 1946 в научных командировках в Иране, Афганистане, Англии, США, Австралии, Бразилии, Мексике и др.</w:t>
      </w:r>
      <w:proofErr w:type="gramEnd"/>
    </w:p>
    <w:p w:rsidR="005D75BE" w:rsidRPr="005D75BE" w:rsidRDefault="005D75BE" w:rsidP="005D75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Труды по истории тюркских народов, проживающих в Восточной Европе. Опубликовал ярлыки и письма ханов Золотой Орды.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75B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75BE" w:rsidRPr="005D75BE" w:rsidRDefault="005D75BE" w:rsidP="005D75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D75B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Статья﻿﻿</w:t>
        </w:r>
      </w:hyperlink>
    </w:p>
    <w:p w:rsidR="005D75BE" w:rsidRPr="005D75BE" w:rsidRDefault="005D75BE" w:rsidP="005D75BE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5D75BE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5D75BE"/>
    <w:p w:rsidR="005D75BE" w:rsidRDefault="005D75BE">
      <w:hyperlink r:id="rId8" w:history="1">
        <w:r w:rsidRPr="009C6F9E">
          <w:rPr>
            <w:rStyle w:val="a3"/>
          </w:rPr>
          <w:t>https://kpfu.ru/tatarskie-uchenye-v-emigracii-kurat-akdes-72369.html</w:t>
        </w:r>
      </w:hyperlink>
    </w:p>
    <w:p w:rsidR="005D75BE" w:rsidRDefault="005D75BE">
      <w:hyperlink r:id="rId9" w:history="1">
        <w:r w:rsidRPr="009C6F9E">
          <w:rPr>
            <w:rStyle w:val="a3"/>
          </w:rPr>
          <w:t>https://kpfu.ru/docs/F998588397/24_Shahin.rus.pdf</w:t>
        </w:r>
      </w:hyperlink>
    </w:p>
    <w:p w:rsidR="005D75BE" w:rsidRDefault="005D75BE">
      <w:hyperlink r:id="rId10" w:history="1">
        <w:r w:rsidRPr="009C6F9E">
          <w:rPr>
            <w:rStyle w:val="a3"/>
          </w:rPr>
          <w:t>https://kpfu.ru/docs/F922459338/24.pdf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D75BE" w:rsidRPr="005D75BE" w:rsidRDefault="005D75BE" w:rsidP="005D75BE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5D75BE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D75BE" w:rsidRDefault="005D75BE">
      <w:bookmarkStart w:id="0" w:name="_GoBack"/>
      <w:bookmarkEnd w:id="0"/>
    </w:p>
    <w:sectPr w:rsidR="005D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B0BCB"/>
    <w:multiLevelType w:val="multilevel"/>
    <w:tmpl w:val="1C1C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9B"/>
    <w:rsid w:val="0001259B"/>
    <w:rsid w:val="005D75BE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75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75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3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3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tatarskie-uchenye-v-emigracii-kurat-akdes-72369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922459338/24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998588397/24_Shahin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922459338/24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998588397/24_Shahin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2018-07-03T14:09:00Z</dcterms:created>
  <dcterms:modified xsi:type="dcterms:W3CDTF">2018-07-03T14:10:00Z</dcterms:modified>
</cp:coreProperties>
</file>